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5"/>
        <w:gridCol w:w="7925"/>
      </w:tblGrid>
      <w:tr w:rsidR="00821A84" w14:paraId="22A8AA17" w14:textId="77777777" w:rsidTr="52AC3EF3">
        <w:tc>
          <w:tcPr>
            <w:tcW w:w="2695" w:type="dxa"/>
          </w:tcPr>
          <w:p w14:paraId="644F725B" w14:textId="37DFFADF" w:rsidR="00821A84" w:rsidRDefault="000F681E" w:rsidP="00821A84">
            <w:pPr>
              <w:tabs>
                <w:tab w:val="right" w:pos="9360"/>
              </w:tabs>
            </w:pPr>
            <w:r>
              <w:rPr>
                <w:noProof/>
              </w:rPr>
              <w:drawing>
                <wp:inline distT="0" distB="0" distL="0" distR="0" wp14:anchorId="2EAA31F9" wp14:editId="16888273">
                  <wp:extent cx="1431008" cy="876300"/>
                  <wp:effectExtent l="0" t="0" r="0" b="0"/>
                  <wp:docPr id="1435585180" name="Picture 1435585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431008" cy="876300"/>
                          </a:xfrm>
                          <a:prstGeom prst="rect">
                            <a:avLst/>
                          </a:prstGeom>
                        </pic:spPr>
                      </pic:pic>
                    </a:graphicData>
                  </a:graphic>
                </wp:inline>
              </w:drawing>
            </w:r>
          </w:p>
        </w:tc>
        <w:tc>
          <w:tcPr>
            <w:tcW w:w="7925" w:type="dxa"/>
          </w:tcPr>
          <w:p w14:paraId="229AD05D" w14:textId="7A3045CB" w:rsidR="567EC069" w:rsidRPr="00677C08" w:rsidRDefault="567EC069" w:rsidP="007A6757">
            <w:pPr>
              <w:jc w:val="right"/>
              <w:rPr>
                <w:rFonts w:cs="Arial"/>
              </w:rPr>
            </w:pPr>
            <w:r w:rsidRPr="00677C08">
              <w:rPr>
                <w:rFonts w:cs="Arial"/>
                <w:smallCaps/>
                <w:sz w:val="56"/>
                <w:szCs w:val="56"/>
                <w:u w:val="single"/>
              </w:rPr>
              <w:t>Lidar Work</w:t>
            </w:r>
            <w:r w:rsidR="0053432E">
              <w:rPr>
                <w:rFonts w:cs="Arial"/>
                <w:smallCaps/>
                <w:sz w:val="56"/>
                <w:szCs w:val="56"/>
                <w:u w:val="single"/>
              </w:rPr>
              <w:t>g</w:t>
            </w:r>
            <w:r w:rsidRPr="00677C08">
              <w:rPr>
                <w:rFonts w:cs="Arial"/>
                <w:smallCaps/>
                <w:sz w:val="56"/>
                <w:szCs w:val="56"/>
                <w:u w:val="single"/>
              </w:rPr>
              <w:t>roup</w:t>
            </w:r>
          </w:p>
          <w:p w14:paraId="5AEBC9C6" w14:textId="522915D2" w:rsidR="00821A84" w:rsidRPr="008423B0" w:rsidRDefault="00821A84">
            <w:pPr>
              <w:tabs>
                <w:tab w:val="right" w:pos="9360"/>
              </w:tabs>
              <w:jc w:val="right"/>
              <w:rPr>
                <w:rFonts w:asciiTheme="majorHAnsi" w:hAnsiTheme="majorHAnsi"/>
                <w:b/>
                <w:bCs/>
                <w:smallCaps/>
                <w:sz w:val="56"/>
                <w:szCs w:val="56"/>
                <w:u w:val="single"/>
              </w:rPr>
            </w:pPr>
            <w:r w:rsidRPr="00677C08">
              <w:rPr>
                <w:rFonts w:cs="Arial"/>
                <w:smallCaps/>
                <w:sz w:val="56"/>
                <w:szCs w:val="56"/>
                <w:u w:val="single"/>
              </w:rPr>
              <w:t>20</w:t>
            </w:r>
            <w:r w:rsidR="567EC069" w:rsidRPr="00677C08">
              <w:rPr>
                <w:rFonts w:cs="Arial"/>
                <w:smallCaps/>
                <w:sz w:val="56"/>
                <w:szCs w:val="56"/>
                <w:u w:val="single"/>
              </w:rPr>
              <w:t>2</w:t>
            </w:r>
            <w:r w:rsidR="00DF1157">
              <w:rPr>
                <w:rFonts w:cs="Arial"/>
                <w:smallCaps/>
                <w:sz w:val="56"/>
                <w:szCs w:val="56"/>
                <w:u w:val="single"/>
              </w:rPr>
              <w:t>2</w:t>
            </w:r>
            <w:r w:rsidR="00D010E3">
              <w:rPr>
                <w:rFonts w:cs="Arial"/>
                <w:smallCaps/>
                <w:sz w:val="56"/>
                <w:szCs w:val="56"/>
                <w:u w:val="single"/>
              </w:rPr>
              <w:t>-3</w:t>
            </w:r>
            <w:r w:rsidRPr="00677C08">
              <w:rPr>
                <w:rFonts w:cs="Arial"/>
                <w:smallCaps/>
                <w:sz w:val="56"/>
                <w:szCs w:val="56"/>
                <w:u w:val="single"/>
              </w:rPr>
              <w:t xml:space="preserve"> Work Plan</w:t>
            </w:r>
          </w:p>
        </w:tc>
      </w:tr>
    </w:tbl>
    <w:p w14:paraId="4269E887" w14:textId="77777777" w:rsidR="008423B0" w:rsidRDefault="008423B0" w:rsidP="00031182">
      <w:pPr>
        <w:pStyle w:val="Heading2"/>
        <w:spacing w:after="240"/>
        <w:rPr>
          <w:rFonts w:eastAsiaTheme="minorEastAsia" w:cs="Arial"/>
          <w:szCs w:val="24"/>
          <w:u w:val="none"/>
        </w:rPr>
      </w:pPr>
    </w:p>
    <w:p w14:paraId="4F80C18E" w14:textId="2FF0C2B2" w:rsidR="00031182" w:rsidRPr="00C81BA7" w:rsidRDefault="00031182" w:rsidP="00031182">
      <w:pPr>
        <w:pStyle w:val="Heading2"/>
        <w:spacing w:after="240"/>
        <w:rPr>
          <w:rFonts w:eastAsiaTheme="minorEastAsia" w:cs="Arial"/>
          <w:szCs w:val="24"/>
          <w:u w:val="none"/>
        </w:rPr>
      </w:pPr>
      <w:r w:rsidRPr="00C81BA7">
        <w:rPr>
          <w:rFonts w:eastAsiaTheme="minorEastAsia" w:cs="Arial"/>
          <w:szCs w:val="24"/>
          <w:u w:val="none"/>
        </w:rPr>
        <w:t xml:space="preserve">Mission (from statutes): </w:t>
      </w:r>
    </w:p>
    <w:p w14:paraId="7755FD3C" w14:textId="20BB34D7" w:rsidR="001A610F" w:rsidRDefault="001A610F" w:rsidP="001A610F">
      <w:pPr>
        <w:numPr>
          <w:ilvl w:val="0"/>
          <w:numId w:val="7"/>
        </w:numPr>
        <w:spacing w:after="160" w:line="259" w:lineRule="auto"/>
        <w:contextualSpacing/>
        <w:jc w:val="left"/>
        <w:rPr>
          <w:rFonts w:cs="Arial"/>
        </w:rPr>
      </w:pPr>
      <w:r>
        <w:rPr>
          <w:rFonts w:cs="Arial"/>
        </w:rPr>
        <w:t>Provide a forum for informational exchange among government, tribal, private, and non-profit entities that supports all stakeholder efforts for the collection of statewide lidar data</w:t>
      </w:r>
    </w:p>
    <w:p w14:paraId="02E6574A" w14:textId="41D98D0F" w:rsidR="00031182" w:rsidRPr="007A6757" w:rsidRDefault="001A610F" w:rsidP="008423B0">
      <w:pPr>
        <w:numPr>
          <w:ilvl w:val="0"/>
          <w:numId w:val="7"/>
        </w:numPr>
        <w:spacing w:after="160" w:line="259" w:lineRule="auto"/>
        <w:contextualSpacing/>
        <w:jc w:val="left"/>
        <w:rPr>
          <w:rFonts w:cs="Arial"/>
        </w:rPr>
      </w:pPr>
      <w:r>
        <w:rPr>
          <w:rFonts w:cs="Arial"/>
        </w:rPr>
        <w:t xml:space="preserve">Support and facilitate coordination </w:t>
      </w:r>
      <w:r w:rsidR="00031182" w:rsidRPr="008423B0">
        <w:rPr>
          <w:rFonts w:cs="Arial"/>
        </w:rPr>
        <w:t xml:space="preserve">of geospatial data sharing </w:t>
      </w:r>
      <w:r>
        <w:rPr>
          <w:rFonts w:cs="Arial"/>
        </w:rPr>
        <w:t xml:space="preserve">utilizing </w:t>
      </w:r>
      <w:r w:rsidR="00031182" w:rsidRPr="008423B0">
        <w:rPr>
          <w:rFonts w:cs="Arial"/>
        </w:rPr>
        <w:t>AZG</w:t>
      </w:r>
      <w:r>
        <w:rPr>
          <w:rFonts w:cs="Arial"/>
        </w:rPr>
        <w:t>eo</w:t>
      </w:r>
      <w:r w:rsidR="00031182" w:rsidRPr="008423B0">
        <w:rPr>
          <w:rFonts w:cs="Arial"/>
        </w:rPr>
        <w:t xml:space="preserve"> </w:t>
      </w:r>
      <w:r>
        <w:rPr>
          <w:rFonts w:cs="Arial"/>
        </w:rPr>
        <w:t xml:space="preserve">as a repository and distribution site of lidar data </w:t>
      </w:r>
      <w:r w:rsidR="00E07748" w:rsidRPr="008423B0">
        <w:rPr>
          <w:rFonts w:cs="Arial"/>
        </w:rPr>
        <w:t>to</w:t>
      </w:r>
      <w:r w:rsidR="00031182" w:rsidRPr="008423B0">
        <w:rPr>
          <w:rFonts w:cs="Arial"/>
        </w:rPr>
        <w:t xml:space="preserve"> enhance and support </w:t>
      </w:r>
      <w:r>
        <w:rPr>
          <w:rFonts w:cs="Arial"/>
        </w:rPr>
        <w:t>all stakeholder</w:t>
      </w:r>
      <w:r w:rsidR="00031182" w:rsidRPr="008423B0">
        <w:rPr>
          <w:rFonts w:cs="Arial"/>
        </w:rPr>
        <w:t xml:space="preserve"> business systems</w:t>
      </w:r>
      <w:r>
        <w:rPr>
          <w:rFonts w:cs="Arial"/>
        </w:rPr>
        <w:t xml:space="preserve"> in Arizona</w:t>
      </w:r>
    </w:p>
    <w:p w14:paraId="5B823C6B" w14:textId="77777777" w:rsidR="00031182" w:rsidRPr="00C54386" w:rsidRDefault="00031182">
      <w:pPr>
        <w:tabs>
          <w:tab w:val="right" w:pos="9360"/>
        </w:tabs>
        <w:spacing w:before="120"/>
        <w:jc w:val="left"/>
        <w:rPr>
          <w:rFonts w:asciiTheme="minorHAnsi" w:hAnsiTheme="minorHAnsi"/>
        </w:rPr>
      </w:pPr>
    </w:p>
    <w:p w14:paraId="462F4A31" w14:textId="34BAFA1C" w:rsidR="00B75FD9" w:rsidRDefault="61836F5E" w:rsidP="008423B0">
      <w:pPr>
        <w:tabs>
          <w:tab w:val="right" w:pos="9360"/>
        </w:tabs>
        <w:spacing w:after="120"/>
        <w:rPr>
          <w:rFonts w:eastAsia="Arial" w:cs="Arial"/>
        </w:rPr>
      </w:pPr>
      <w:r w:rsidRPr="008423B0">
        <w:rPr>
          <w:rFonts w:eastAsia="Arial" w:cs="Arial"/>
        </w:rPr>
        <w:t>202</w:t>
      </w:r>
      <w:r w:rsidR="00DF1157">
        <w:rPr>
          <w:rFonts w:eastAsia="Arial" w:cs="Arial"/>
        </w:rPr>
        <w:t>2</w:t>
      </w:r>
      <w:r w:rsidRPr="008423B0">
        <w:rPr>
          <w:rFonts w:eastAsia="Arial" w:cs="Arial"/>
        </w:rPr>
        <w:t xml:space="preserve"> Meeting Dates:  </w:t>
      </w:r>
      <w:r w:rsidR="009C4133">
        <w:rPr>
          <w:rFonts w:eastAsia="Arial" w:cs="Arial"/>
        </w:rPr>
        <w:t>Workgroup will</w:t>
      </w:r>
      <w:r w:rsidR="098BBD8C" w:rsidRPr="008423B0">
        <w:rPr>
          <w:rFonts w:eastAsia="Arial" w:cs="Arial"/>
        </w:rPr>
        <w:t xml:space="preserve"> meet quarterly</w:t>
      </w:r>
      <w:r w:rsidR="009C4133">
        <w:rPr>
          <w:rFonts w:eastAsia="Arial" w:cs="Arial"/>
        </w:rPr>
        <w:t xml:space="preserve"> on the fourth Tuesday of the month from </w:t>
      </w:r>
      <w:r w:rsidR="00DF1157">
        <w:rPr>
          <w:rFonts w:eastAsia="Arial" w:cs="Arial"/>
        </w:rPr>
        <w:t>10</w:t>
      </w:r>
      <w:r w:rsidR="009C4133">
        <w:rPr>
          <w:rFonts w:eastAsia="Arial" w:cs="Arial"/>
        </w:rPr>
        <w:t>-</w:t>
      </w:r>
      <w:r w:rsidR="00DF1157">
        <w:rPr>
          <w:rFonts w:eastAsia="Arial" w:cs="Arial"/>
        </w:rPr>
        <w:t>11</w:t>
      </w:r>
      <w:r w:rsidR="009C4133">
        <w:rPr>
          <w:rFonts w:eastAsia="Arial" w:cs="Arial"/>
        </w:rPr>
        <w:t>:30</w:t>
      </w:r>
      <w:r w:rsidR="00DF1157">
        <w:rPr>
          <w:rFonts w:eastAsia="Arial" w:cs="Arial"/>
        </w:rPr>
        <w:t>A</w:t>
      </w:r>
      <w:r w:rsidR="009C4133">
        <w:rPr>
          <w:rFonts w:eastAsia="Arial" w:cs="Arial"/>
        </w:rPr>
        <w:t>M.</w:t>
      </w:r>
    </w:p>
    <w:p w14:paraId="0F16469A" w14:textId="0C990F91" w:rsidR="009C4133" w:rsidRPr="009C4133" w:rsidRDefault="00DF1157" w:rsidP="009C4133">
      <w:pPr>
        <w:pStyle w:val="ListParagraph"/>
        <w:numPr>
          <w:ilvl w:val="0"/>
          <w:numId w:val="16"/>
        </w:numPr>
        <w:tabs>
          <w:tab w:val="right" w:pos="9360"/>
        </w:tabs>
        <w:spacing w:after="120"/>
        <w:rPr>
          <w:rFonts w:cs="Arial"/>
        </w:rPr>
      </w:pPr>
      <w:r>
        <w:rPr>
          <w:rFonts w:cs="Arial"/>
        </w:rPr>
        <w:t xml:space="preserve">February 22, May 24, August 23, November 22 </w:t>
      </w:r>
    </w:p>
    <w:p w14:paraId="1F3E1DD5" w14:textId="64E2A65F" w:rsidR="007C587F" w:rsidRPr="006E2182" w:rsidRDefault="4682911B" w:rsidP="008423B0">
      <w:pPr>
        <w:tabs>
          <w:tab w:val="right" w:pos="9360"/>
        </w:tabs>
        <w:spacing w:after="120"/>
        <w:jc w:val="left"/>
        <w:rPr>
          <w:rFonts w:cs="Arial"/>
        </w:rPr>
      </w:pPr>
      <w:r w:rsidRPr="006E2182">
        <w:rPr>
          <w:rFonts w:cs="Arial"/>
        </w:rPr>
        <w:t>Lidar Work</w:t>
      </w:r>
      <w:r w:rsidR="009C4133">
        <w:rPr>
          <w:rFonts w:cs="Arial"/>
        </w:rPr>
        <w:t>g</w:t>
      </w:r>
      <w:r w:rsidRPr="006E2182">
        <w:rPr>
          <w:rFonts w:cs="Arial"/>
        </w:rPr>
        <w:t>r</w:t>
      </w:r>
      <w:r w:rsidR="52AC3EF3" w:rsidRPr="006E2182">
        <w:rPr>
          <w:rFonts w:cs="Arial"/>
        </w:rPr>
        <w:t>oup</w:t>
      </w:r>
      <w:r w:rsidR="00C81BA7" w:rsidRPr="006E2182">
        <w:rPr>
          <w:rFonts w:cs="Arial"/>
        </w:rPr>
        <w:t xml:space="preserve"> </w:t>
      </w:r>
      <w:r w:rsidR="004B1F02" w:rsidRPr="006E2182">
        <w:rPr>
          <w:rFonts w:cs="Arial"/>
        </w:rPr>
        <w:t>Participants</w:t>
      </w:r>
      <w:r w:rsidR="006D361E" w:rsidRPr="006E2182">
        <w:rPr>
          <w:rFonts w:cs="Arial"/>
        </w:rPr>
        <w:t>:</w:t>
      </w:r>
    </w:p>
    <w:p w14:paraId="22D64DC6" w14:textId="3E861FBD" w:rsidR="006D361E" w:rsidRPr="000053DF" w:rsidRDefault="000053DF" w:rsidP="000053DF">
      <w:pPr>
        <w:tabs>
          <w:tab w:val="left" w:pos="450"/>
          <w:tab w:val="right" w:pos="9360"/>
        </w:tabs>
        <w:spacing w:after="120"/>
        <w:jc w:val="left"/>
        <w:rPr>
          <w:rFonts w:cs="Arial"/>
        </w:rPr>
      </w:pPr>
      <w:r>
        <w:rPr>
          <w:rFonts w:cs="Arial"/>
        </w:rPr>
        <w:tab/>
        <w:t xml:space="preserve">Chairs: </w:t>
      </w:r>
      <w:r w:rsidR="4F950576" w:rsidRPr="000053DF">
        <w:rPr>
          <w:rFonts w:cs="Arial"/>
        </w:rPr>
        <w:t>Mark Christiano</w:t>
      </w:r>
      <w:r w:rsidR="00C81BA7" w:rsidRPr="000053DF">
        <w:rPr>
          <w:rFonts w:cs="Arial"/>
        </w:rPr>
        <w:t xml:space="preserve">, Jenna </w:t>
      </w:r>
      <w:r w:rsidR="004B1F02" w:rsidRPr="000053DF">
        <w:rPr>
          <w:rFonts w:cs="Arial"/>
        </w:rPr>
        <w:t>Leveille</w:t>
      </w:r>
    </w:p>
    <w:p w14:paraId="731C0B52" w14:textId="56A37B24" w:rsidR="006D361E" w:rsidRDefault="004B1F02">
      <w:pPr>
        <w:spacing w:after="160" w:line="259" w:lineRule="auto"/>
        <w:ind w:left="450"/>
        <w:jc w:val="left"/>
        <w:rPr>
          <w:rFonts w:cs="Arial"/>
        </w:rPr>
      </w:pPr>
      <w:r w:rsidRPr="000053DF">
        <w:rPr>
          <w:rFonts w:cs="Arial"/>
        </w:rPr>
        <w:t xml:space="preserve">Voting Members: </w:t>
      </w:r>
      <w:r w:rsidR="05999BAA" w:rsidRPr="000053DF">
        <w:rPr>
          <w:rFonts w:cs="Arial"/>
        </w:rPr>
        <w:t>K</w:t>
      </w:r>
      <w:r w:rsidR="78CCC2B7" w:rsidRPr="000053DF">
        <w:rPr>
          <w:rFonts w:cs="Arial"/>
        </w:rPr>
        <w:t>evin Blake,</w:t>
      </w:r>
      <w:r w:rsidR="237DF606" w:rsidRPr="000053DF">
        <w:rPr>
          <w:rFonts w:cs="Arial"/>
        </w:rPr>
        <w:t xml:space="preserve"> </w:t>
      </w:r>
      <w:r w:rsidR="00DF1157">
        <w:rPr>
          <w:rFonts w:cs="Arial"/>
        </w:rPr>
        <w:t xml:space="preserve">Mary Darling, </w:t>
      </w:r>
      <w:r w:rsidR="237DF606" w:rsidRPr="000053DF">
        <w:rPr>
          <w:rFonts w:cs="Arial"/>
        </w:rPr>
        <w:t>Kimberley Denney</w:t>
      </w:r>
      <w:r w:rsidR="0A4E5DFF" w:rsidRPr="000053DF">
        <w:rPr>
          <w:rFonts w:cs="Arial"/>
        </w:rPr>
        <w:t>,</w:t>
      </w:r>
      <w:r w:rsidR="00A01738">
        <w:rPr>
          <w:rFonts w:cs="Arial"/>
        </w:rPr>
        <w:t xml:space="preserve"> Craig Erdman,</w:t>
      </w:r>
      <w:r w:rsidR="0A4E5DFF" w:rsidRPr="000053DF">
        <w:rPr>
          <w:rFonts w:cs="Arial"/>
        </w:rPr>
        <w:t xml:space="preserve"> </w:t>
      </w:r>
      <w:r w:rsidR="00DF1157">
        <w:rPr>
          <w:rFonts w:cs="Arial"/>
        </w:rPr>
        <w:t xml:space="preserve">Brian Fisher, </w:t>
      </w:r>
      <w:r w:rsidR="237DF606" w:rsidRPr="006E2182">
        <w:rPr>
          <w:rFonts w:cs="Arial"/>
        </w:rPr>
        <w:t>Benjami</w:t>
      </w:r>
      <w:r w:rsidR="0A4E5DFF" w:rsidRPr="006E2182">
        <w:rPr>
          <w:rFonts w:cs="Arial"/>
        </w:rPr>
        <w:t xml:space="preserve">n Hickson, Keith Larson, Arron Lee, </w:t>
      </w:r>
      <w:r w:rsidR="00A01738">
        <w:rPr>
          <w:rFonts w:cs="Arial"/>
        </w:rPr>
        <w:t xml:space="preserve">Jason Nyberg, </w:t>
      </w:r>
      <w:r w:rsidR="00DF1157">
        <w:rPr>
          <w:rFonts w:cs="Arial"/>
        </w:rPr>
        <w:t>Chelsea Scott</w:t>
      </w:r>
      <w:r w:rsidR="00A01738">
        <w:rPr>
          <w:rFonts w:cs="Arial"/>
        </w:rPr>
        <w:t>,</w:t>
      </w:r>
      <w:r w:rsidR="00DF1157">
        <w:rPr>
          <w:rFonts w:cs="Arial"/>
        </w:rPr>
        <w:t xml:space="preserve"> </w:t>
      </w:r>
      <w:r w:rsidR="29C72A74" w:rsidRPr="006E2182">
        <w:rPr>
          <w:rFonts w:cs="Arial"/>
        </w:rPr>
        <w:t>Travis Woo</w:t>
      </w:r>
      <w:r w:rsidR="006D1DDE">
        <w:rPr>
          <w:rFonts w:cs="Arial"/>
        </w:rPr>
        <w:t>l</w:t>
      </w:r>
      <w:r w:rsidR="29C72A74" w:rsidRPr="006E2182">
        <w:rPr>
          <w:rFonts w:cs="Arial"/>
        </w:rPr>
        <w:t>ley</w:t>
      </w:r>
    </w:p>
    <w:p w14:paraId="0F0DDE4C" w14:textId="2476A7CC" w:rsidR="00A01738" w:rsidRPr="007A6757" w:rsidRDefault="00A01738" w:rsidP="00A01738">
      <w:pPr>
        <w:spacing w:after="160" w:line="259" w:lineRule="auto"/>
        <w:ind w:left="450"/>
        <w:jc w:val="left"/>
        <w:rPr>
          <w:rFonts w:cs="Arial"/>
        </w:rPr>
      </w:pPr>
      <w:r>
        <w:rPr>
          <w:rFonts w:cs="Arial"/>
        </w:rPr>
        <w:t>Public-at-Large Participants (</w:t>
      </w:r>
      <w:r w:rsidR="00F74CDF">
        <w:rPr>
          <w:rFonts w:cs="Arial"/>
        </w:rPr>
        <w:t>defined</w:t>
      </w:r>
      <w:r>
        <w:rPr>
          <w:rFonts w:cs="Arial"/>
        </w:rPr>
        <w:t xml:space="preserve"> as attendees who have participated in at least one of </w:t>
      </w:r>
      <w:r w:rsidR="006D1DDE">
        <w:rPr>
          <w:rFonts w:cs="Arial"/>
        </w:rPr>
        <w:t xml:space="preserve">the </w:t>
      </w:r>
      <w:r>
        <w:rPr>
          <w:rFonts w:cs="Arial"/>
        </w:rPr>
        <w:t xml:space="preserve">three </w:t>
      </w:r>
      <w:r w:rsidR="006D1DDE">
        <w:rPr>
          <w:rFonts w:cs="Arial"/>
        </w:rPr>
        <w:t>meetings prior to finalizing this plan</w:t>
      </w:r>
      <w:r>
        <w:rPr>
          <w:rFonts w:cs="Arial"/>
        </w:rPr>
        <w:t xml:space="preserve">): </w:t>
      </w:r>
      <w:r w:rsidR="00436DEA">
        <w:rPr>
          <w:rFonts w:cs="Arial"/>
        </w:rPr>
        <w:t xml:space="preserve">Brandon Barnett, </w:t>
      </w:r>
      <w:r w:rsidR="009C4133">
        <w:rPr>
          <w:rFonts w:cs="Arial"/>
        </w:rPr>
        <w:t>Chris Bertrand</w:t>
      </w:r>
      <w:r>
        <w:rPr>
          <w:rFonts w:cs="Arial"/>
        </w:rPr>
        <w:t xml:space="preserve">, </w:t>
      </w:r>
      <w:r w:rsidR="00436DEA">
        <w:rPr>
          <w:rFonts w:cs="Arial"/>
        </w:rPr>
        <w:t xml:space="preserve">Ron Birks, Shauna-Rea Brown, Tim Burrows, </w:t>
      </w:r>
      <w:r w:rsidR="00F74CDF">
        <w:rPr>
          <w:rFonts w:cs="Arial"/>
        </w:rPr>
        <w:t xml:space="preserve">Jason Caldwell, </w:t>
      </w:r>
      <w:r w:rsidR="00436DEA">
        <w:rPr>
          <w:rFonts w:cs="Arial"/>
        </w:rPr>
        <w:t xml:space="preserve">Chris Chalmers, </w:t>
      </w:r>
      <w:r w:rsidR="00F74CDF">
        <w:rPr>
          <w:rFonts w:cs="Arial"/>
        </w:rPr>
        <w:t xml:space="preserve">Joe Cook, Helen Costello, Virgil Coxon, Drew Decker, </w:t>
      </w:r>
      <w:r w:rsidR="00436DEA">
        <w:rPr>
          <w:rFonts w:cs="Arial"/>
        </w:rPr>
        <w:t>Eric Feldman, Lexi Fojtik, Taylor Handschuh, David Holm, Jason Howard, Paul Keidel, Danny Lawlor, Sara Lucas, Leandra Marshall, Michael Mayerle, Pat McGarrity, Tom Mellin, Shea Meyer, Amber Morin, Mark Nigrelli, Katherine Nunn, Jason Owens, Josh Pope, Ryan Revells, Teki Sankey, Faith Shelton, Mike Shelton, Kristin Straka, Brandon Van Horn, Joe Wagner, Jackie Watkins, Emily Zawacki</w:t>
      </w:r>
    </w:p>
    <w:p w14:paraId="70124844" w14:textId="57A3035A" w:rsidR="00B75FD9" w:rsidRDefault="00FC00DE">
      <w:pPr>
        <w:tabs>
          <w:tab w:val="right" w:pos="9360"/>
        </w:tabs>
        <w:spacing w:after="120"/>
        <w:jc w:val="left"/>
        <w:rPr>
          <w:rFonts w:cs="Arial"/>
          <w:smallCaps/>
          <w:sz w:val="28"/>
          <w:szCs w:val="28"/>
        </w:rPr>
      </w:pPr>
      <w:r w:rsidRPr="006E2182">
        <w:rPr>
          <w:rFonts w:cs="Arial"/>
          <w:smallCaps/>
          <w:sz w:val="28"/>
          <w:szCs w:val="28"/>
        </w:rPr>
        <w:t xml:space="preserve">Goals </w:t>
      </w:r>
      <w:r w:rsidR="75695363" w:rsidRPr="006E2182">
        <w:rPr>
          <w:rFonts w:cs="Arial"/>
          <w:smallCaps/>
          <w:sz w:val="28"/>
          <w:szCs w:val="28"/>
        </w:rPr>
        <w:t>a</w:t>
      </w:r>
      <w:r w:rsidRPr="006E2182">
        <w:rPr>
          <w:rFonts w:cs="Arial"/>
          <w:smallCaps/>
          <w:sz w:val="28"/>
          <w:szCs w:val="28"/>
        </w:rPr>
        <w:t>nd Activities</w:t>
      </w:r>
    </w:p>
    <w:p w14:paraId="735707E7" w14:textId="28F269C5" w:rsidR="00F74CDF" w:rsidRPr="006E791F" w:rsidRDefault="00F74CDF" w:rsidP="00F74CDF">
      <w:pPr>
        <w:spacing w:after="160" w:line="259" w:lineRule="auto"/>
        <w:contextualSpacing/>
        <w:jc w:val="left"/>
        <w:rPr>
          <w:rFonts w:cs="Arial"/>
          <w:b/>
          <w:bCs/>
        </w:rPr>
      </w:pPr>
      <w:r w:rsidRPr="006E791F">
        <w:rPr>
          <w:rFonts w:cs="Arial"/>
          <w:b/>
          <w:bCs/>
        </w:rPr>
        <w:t>Provide a forum for informational exchange among government, tribal, private, and non-profit entities that supports all stakeholder efforts for the collection of statewide lidar data</w:t>
      </w:r>
    </w:p>
    <w:p w14:paraId="44EE110B" w14:textId="76023DA1" w:rsidR="00B64D34" w:rsidRDefault="00127719" w:rsidP="00F74CDF">
      <w:pPr>
        <w:pStyle w:val="ListParagraph"/>
        <w:numPr>
          <w:ilvl w:val="0"/>
          <w:numId w:val="14"/>
        </w:numPr>
        <w:spacing w:after="160" w:line="259" w:lineRule="auto"/>
        <w:jc w:val="left"/>
        <w:rPr>
          <w:rFonts w:cs="Arial"/>
        </w:rPr>
      </w:pPr>
      <w:r>
        <w:rPr>
          <w:rFonts w:cs="Arial"/>
        </w:rPr>
        <w:t>Redefine the scope and</w:t>
      </w:r>
      <w:r w:rsidR="00B64D34">
        <w:rPr>
          <w:rFonts w:cs="Arial"/>
        </w:rPr>
        <w:t xml:space="preserve"> direction of the AGIC Lidar Workgroup </w:t>
      </w:r>
    </w:p>
    <w:p w14:paraId="40A96960" w14:textId="3D47425B" w:rsidR="00127719" w:rsidRDefault="00127719" w:rsidP="00127719">
      <w:pPr>
        <w:pStyle w:val="ListParagraph"/>
        <w:numPr>
          <w:ilvl w:val="1"/>
          <w:numId w:val="14"/>
        </w:numPr>
        <w:spacing w:after="160" w:line="259" w:lineRule="auto"/>
        <w:jc w:val="left"/>
        <w:rPr>
          <w:rFonts w:cs="Arial"/>
        </w:rPr>
      </w:pPr>
      <w:r>
        <w:rPr>
          <w:rFonts w:cs="Arial"/>
        </w:rPr>
        <w:t>Poll the group on naming and scope</w:t>
      </w:r>
      <w:r w:rsidR="003F0487">
        <w:rPr>
          <w:rFonts w:cs="Arial"/>
        </w:rPr>
        <w:t xml:space="preserve"> (3D Geospatial Data Workgroup)</w:t>
      </w:r>
    </w:p>
    <w:p w14:paraId="5522D102" w14:textId="1533EB83" w:rsidR="003F0487" w:rsidRDefault="003F0487" w:rsidP="00127719">
      <w:pPr>
        <w:pStyle w:val="ListParagraph"/>
        <w:numPr>
          <w:ilvl w:val="1"/>
          <w:numId w:val="14"/>
        </w:numPr>
        <w:spacing w:after="160" w:line="259" w:lineRule="auto"/>
        <w:jc w:val="left"/>
        <w:rPr>
          <w:rFonts w:cs="Arial"/>
        </w:rPr>
      </w:pPr>
      <w:r>
        <w:rPr>
          <w:rFonts w:cs="Arial"/>
        </w:rPr>
        <w:t>Request name change approval from Data Committee</w:t>
      </w:r>
    </w:p>
    <w:p w14:paraId="4505CC63" w14:textId="4F45D44B" w:rsidR="00F74CDF" w:rsidRDefault="00F74CDF" w:rsidP="00F74CDF">
      <w:pPr>
        <w:pStyle w:val="ListParagraph"/>
        <w:numPr>
          <w:ilvl w:val="0"/>
          <w:numId w:val="14"/>
        </w:numPr>
        <w:spacing w:after="160" w:line="259" w:lineRule="auto"/>
        <w:jc w:val="left"/>
        <w:rPr>
          <w:rFonts w:cs="Arial"/>
        </w:rPr>
      </w:pPr>
      <w:r>
        <w:rPr>
          <w:rFonts w:cs="Arial"/>
        </w:rPr>
        <w:t>Develop educational materials to expand the general knowledge of lidar and its uses</w:t>
      </w:r>
    </w:p>
    <w:p w14:paraId="1723DA35" w14:textId="4896D7F7" w:rsidR="00DE7FCB" w:rsidRDefault="003F0487" w:rsidP="00F74CDF">
      <w:pPr>
        <w:pStyle w:val="ListParagraph"/>
        <w:numPr>
          <w:ilvl w:val="1"/>
          <w:numId w:val="14"/>
        </w:numPr>
        <w:spacing w:after="160" w:line="259" w:lineRule="auto"/>
        <w:jc w:val="left"/>
        <w:rPr>
          <w:rFonts w:cs="Arial"/>
        </w:rPr>
      </w:pPr>
      <w:r>
        <w:rPr>
          <w:rFonts w:cs="Arial"/>
        </w:rPr>
        <w:t>Educate the community on where to find data for download</w:t>
      </w:r>
    </w:p>
    <w:p w14:paraId="50078806" w14:textId="57696276" w:rsidR="00DE7FCB" w:rsidRDefault="00DE7FCB" w:rsidP="00F74CDF">
      <w:pPr>
        <w:pStyle w:val="ListParagraph"/>
        <w:numPr>
          <w:ilvl w:val="1"/>
          <w:numId w:val="14"/>
        </w:numPr>
        <w:spacing w:after="160" w:line="259" w:lineRule="auto"/>
        <w:jc w:val="left"/>
        <w:rPr>
          <w:rFonts w:cs="Arial"/>
        </w:rPr>
      </w:pPr>
      <w:r>
        <w:rPr>
          <w:rFonts w:cs="Arial"/>
        </w:rPr>
        <w:t>Use cases/applications of 3D Data</w:t>
      </w:r>
    </w:p>
    <w:p w14:paraId="00F33F42" w14:textId="70591331" w:rsidR="00DE7FCB" w:rsidRDefault="00DE7FCB" w:rsidP="00F74CDF">
      <w:pPr>
        <w:pStyle w:val="ListParagraph"/>
        <w:numPr>
          <w:ilvl w:val="1"/>
          <w:numId w:val="14"/>
        </w:numPr>
        <w:spacing w:after="160" w:line="259" w:lineRule="auto"/>
        <w:jc w:val="left"/>
        <w:rPr>
          <w:rFonts w:cs="Arial"/>
        </w:rPr>
      </w:pPr>
      <w:r>
        <w:rPr>
          <w:rFonts w:cs="Arial"/>
        </w:rPr>
        <w:t>Processing techniques</w:t>
      </w:r>
    </w:p>
    <w:p w14:paraId="24422A2D" w14:textId="30B12B59" w:rsidR="00DE7FCB" w:rsidRDefault="00DE7FCB" w:rsidP="00F74CDF">
      <w:pPr>
        <w:pStyle w:val="ListParagraph"/>
        <w:numPr>
          <w:ilvl w:val="1"/>
          <w:numId w:val="14"/>
        </w:numPr>
        <w:spacing w:after="160" w:line="259" w:lineRule="auto"/>
        <w:jc w:val="left"/>
        <w:rPr>
          <w:rFonts w:cs="Arial"/>
        </w:rPr>
      </w:pPr>
      <w:r>
        <w:rPr>
          <w:rFonts w:cs="Arial"/>
        </w:rPr>
        <w:t>Hands-on Training from Esri</w:t>
      </w:r>
    </w:p>
    <w:p w14:paraId="66B74DCB" w14:textId="6B9390B8" w:rsidR="00F74CDF" w:rsidRDefault="00F74CDF" w:rsidP="00F74CDF">
      <w:pPr>
        <w:pStyle w:val="ListParagraph"/>
        <w:numPr>
          <w:ilvl w:val="1"/>
          <w:numId w:val="14"/>
        </w:numPr>
        <w:spacing w:after="160" w:line="259" w:lineRule="auto"/>
        <w:jc w:val="left"/>
        <w:rPr>
          <w:rFonts w:cs="Arial"/>
        </w:rPr>
      </w:pPr>
      <w:r>
        <w:rPr>
          <w:rFonts w:cs="Arial"/>
        </w:rPr>
        <w:t xml:space="preserve">Develop content for the </w:t>
      </w:r>
      <w:r w:rsidR="009C4133">
        <w:rPr>
          <w:rFonts w:cs="Arial"/>
        </w:rPr>
        <w:t>AGIC Lidar Workgroup website on AZGeo</w:t>
      </w:r>
      <w:r>
        <w:rPr>
          <w:rFonts w:cs="Arial"/>
        </w:rPr>
        <w:t xml:space="preserve"> </w:t>
      </w:r>
    </w:p>
    <w:p w14:paraId="60361ECF" w14:textId="129D26BB" w:rsidR="00950892" w:rsidRDefault="00950892" w:rsidP="00950892">
      <w:pPr>
        <w:pStyle w:val="ListParagraph"/>
        <w:numPr>
          <w:ilvl w:val="2"/>
          <w:numId w:val="14"/>
        </w:numPr>
        <w:spacing w:after="160" w:line="259" w:lineRule="auto"/>
        <w:jc w:val="left"/>
        <w:rPr>
          <w:rFonts w:cs="Arial"/>
        </w:rPr>
      </w:pPr>
      <w:r>
        <w:rPr>
          <w:rFonts w:cs="Arial"/>
        </w:rPr>
        <w:lastRenderedPageBreak/>
        <w:t>Provide basic information and videos on lidar, it’s impact and usefulness</w:t>
      </w:r>
    </w:p>
    <w:p w14:paraId="23F368E9" w14:textId="689C1E40" w:rsidR="006D1DDE" w:rsidRDefault="006D1DDE" w:rsidP="006D1DDE">
      <w:pPr>
        <w:pStyle w:val="ListParagraph"/>
        <w:numPr>
          <w:ilvl w:val="2"/>
          <w:numId w:val="14"/>
        </w:numPr>
        <w:spacing w:after="160" w:line="259" w:lineRule="auto"/>
        <w:jc w:val="left"/>
        <w:rPr>
          <w:rFonts w:cs="Arial"/>
        </w:rPr>
      </w:pPr>
      <w:r>
        <w:rPr>
          <w:rFonts w:cs="Arial"/>
        </w:rPr>
        <w:t xml:space="preserve">Add links to current advances in lidar technology and uses </w:t>
      </w:r>
    </w:p>
    <w:p w14:paraId="44022F8B" w14:textId="189001DD" w:rsidR="00F74CDF" w:rsidRDefault="00F74CDF" w:rsidP="00F74CDF">
      <w:pPr>
        <w:pStyle w:val="ListParagraph"/>
        <w:numPr>
          <w:ilvl w:val="1"/>
          <w:numId w:val="14"/>
        </w:numPr>
        <w:spacing w:after="160" w:line="259" w:lineRule="auto"/>
        <w:jc w:val="left"/>
        <w:rPr>
          <w:rFonts w:cs="Arial"/>
        </w:rPr>
      </w:pPr>
      <w:r>
        <w:rPr>
          <w:rFonts w:cs="Arial"/>
        </w:rPr>
        <w:t>Coordinate with the AGIC Outreach Committee</w:t>
      </w:r>
      <w:r w:rsidR="00950892">
        <w:rPr>
          <w:rFonts w:cs="Arial"/>
        </w:rPr>
        <w:t xml:space="preserve"> to support activities</w:t>
      </w:r>
      <w:r w:rsidR="004E7936">
        <w:rPr>
          <w:rFonts w:cs="Arial"/>
        </w:rPr>
        <w:t xml:space="preserve"> </w:t>
      </w:r>
    </w:p>
    <w:p w14:paraId="38D3546C" w14:textId="5DE7FD4A" w:rsidR="00950892" w:rsidRDefault="004E7936" w:rsidP="00950892">
      <w:pPr>
        <w:pStyle w:val="ListParagraph"/>
        <w:numPr>
          <w:ilvl w:val="0"/>
          <w:numId w:val="14"/>
        </w:numPr>
        <w:spacing w:after="160" w:line="259" w:lineRule="auto"/>
        <w:jc w:val="left"/>
        <w:rPr>
          <w:rFonts w:cs="Arial"/>
        </w:rPr>
      </w:pPr>
      <w:r>
        <w:rPr>
          <w:rFonts w:cs="Arial"/>
        </w:rPr>
        <w:t xml:space="preserve">Update </w:t>
      </w:r>
      <w:r w:rsidR="00950892">
        <w:rPr>
          <w:rFonts w:cs="Arial"/>
        </w:rPr>
        <w:t xml:space="preserve">the </w:t>
      </w:r>
      <w:r w:rsidR="00B64D34">
        <w:rPr>
          <w:rFonts w:cs="Arial"/>
        </w:rPr>
        <w:t xml:space="preserve">2019 </w:t>
      </w:r>
      <w:r w:rsidR="00950892">
        <w:rPr>
          <w:rFonts w:cs="Arial"/>
        </w:rPr>
        <w:t>Arizona Lidar Acquisition Plan</w:t>
      </w:r>
      <w:r w:rsidR="00DE7FCB">
        <w:rPr>
          <w:rFonts w:cs="Arial"/>
        </w:rPr>
        <w:t xml:space="preserve">  </w:t>
      </w:r>
    </w:p>
    <w:p w14:paraId="4015F755" w14:textId="19969E4E" w:rsidR="00950892" w:rsidRDefault="003F0487" w:rsidP="00950892">
      <w:pPr>
        <w:pStyle w:val="ListParagraph"/>
        <w:numPr>
          <w:ilvl w:val="0"/>
          <w:numId w:val="14"/>
        </w:numPr>
        <w:spacing w:after="160" w:line="259" w:lineRule="auto"/>
        <w:jc w:val="left"/>
        <w:rPr>
          <w:rFonts w:cs="Arial"/>
        </w:rPr>
      </w:pPr>
      <w:r>
        <w:rPr>
          <w:rFonts w:cs="Arial"/>
        </w:rPr>
        <w:t>Collaborate with other Data Committee Workgroups to h</w:t>
      </w:r>
      <w:r w:rsidR="00A257B8">
        <w:rPr>
          <w:rFonts w:cs="Arial"/>
        </w:rPr>
        <w:t xml:space="preserve">ost a </w:t>
      </w:r>
      <w:r w:rsidR="004E7936">
        <w:rPr>
          <w:rFonts w:cs="Arial"/>
        </w:rPr>
        <w:t xml:space="preserve">virtual </w:t>
      </w:r>
      <w:r w:rsidR="00A257B8">
        <w:rPr>
          <w:rFonts w:cs="Arial"/>
        </w:rPr>
        <w:t xml:space="preserve">Symposium in the Spring to facilitate </w:t>
      </w:r>
      <w:r>
        <w:rPr>
          <w:rFonts w:cs="Arial"/>
        </w:rPr>
        <w:t>education, engagement, stakeholder collaboration for lidar acquisition</w:t>
      </w:r>
      <w:r w:rsidR="00A257B8">
        <w:rPr>
          <w:rFonts w:cs="Arial"/>
        </w:rPr>
        <w:t>, and networking opportunities in Arizona</w:t>
      </w:r>
    </w:p>
    <w:p w14:paraId="1A7619E2" w14:textId="665EB4B0" w:rsidR="00A257B8" w:rsidRDefault="00A257B8" w:rsidP="00950892">
      <w:pPr>
        <w:pStyle w:val="ListParagraph"/>
        <w:numPr>
          <w:ilvl w:val="0"/>
          <w:numId w:val="14"/>
        </w:numPr>
        <w:spacing w:after="160" w:line="259" w:lineRule="auto"/>
        <w:jc w:val="left"/>
        <w:rPr>
          <w:rFonts w:cs="Arial"/>
        </w:rPr>
      </w:pPr>
      <w:r>
        <w:rPr>
          <w:rFonts w:cs="Arial"/>
        </w:rPr>
        <w:t>Plan and coordinate a Lidar track at the annual AGIC Education &amp; Training Symposium</w:t>
      </w:r>
    </w:p>
    <w:p w14:paraId="3565E693" w14:textId="214B5A0A" w:rsidR="00A257B8" w:rsidRPr="006E791F" w:rsidRDefault="00A257B8" w:rsidP="00A257B8">
      <w:pPr>
        <w:spacing w:after="160" w:line="259" w:lineRule="auto"/>
        <w:contextualSpacing/>
        <w:jc w:val="left"/>
        <w:rPr>
          <w:rFonts w:cs="Arial"/>
          <w:b/>
          <w:bCs/>
        </w:rPr>
      </w:pPr>
      <w:r w:rsidRPr="006E791F">
        <w:rPr>
          <w:rFonts w:cs="Arial"/>
          <w:b/>
          <w:bCs/>
        </w:rPr>
        <w:t>Support and facilitate coordination of geospatial data sharing utilizing AZGeo as a repository and distribution site of lidar data to enhance and support all stakeholder business systems in Arizona</w:t>
      </w:r>
    </w:p>
    <w:p w14:paraId="3D7BF12A" w14:textId="0BFCEB6B" w:rsidR="006E791F" w:rsidRDefault="006E791F" w:rsidP="00A257B8">
      <w:pPr>
        <w:pStyle w:val="ListParagraph"/>
        <w:numPr>
          <w:ilvl w:val="0"/>
          <w:numId w:val="15"/>
        </w:numPr>
        <w:spacing w:after="160" w:line="259" w:lineRule="auto"/>
        <w:jc w:val="left"/>
        <w:rPr>
          <w:rFonts w:cs="Arial"/>
        </w:rPr>
      </w:pPr>
      <w:r>
        <w:rPr>
          <w:rFonts w:cs="Arial"/>
        </w:rPr>
        <w:t>Continue to develop and maintain the AZGeo Lidar Hub Site</w:t>
      </w:r>
    </w:p>
    <w:p w14:paraId="29E9D2EC" w14:textId="620D90E1" w:rsidR="00A257B8" w:rsidRDefault="00A257B8" w:rsidP="00A257B8">
      <w:pPr>
        <w:pStyle w:val="ListParagraph"/>
        <w:numPr>
          <w:ilvl w:val="0"/>
          <w:numId w:val="15"/>
        </w:numPr>
        <w:spacing w:after="160" w:line="259" w:lineRule="auto"/>
        <w:jc w:val="left"/>
        <w:rPr>
          <w:rFonts w:cs="Arial"/>
        </w:rPr>
      </w:pPr>
      <w:r>
        <w:rPr>
          <w:rFonts w:cs="Arial"/>
        </w:rPr>
        <w:t xml:space="preserve">Coordinate with the AGIC </w:t>
      </w:r>
      <w:r w:rsidR="009C4133">
        <w:rPr>
          <w:rFonts w:cs="Arial"/>
        </w:rPr>
        <w:t>Data Committee</w:t>
      </w:r>
      <w:r>
        <w:rPr>
          <w:rFonts w:cs="Arial"/>
        </w:rPr>
        <w:t xml:space="preserve"> to investigate best practices for lidar data processing and cloud computing</w:t>
      </w:r>
    </w:p>
    <w:p w14:paraId="09BE1977" w14:textId="670E47EA" w:rsidR="00A257B8" w:rsidRDefault="00A257B8" w:rsidP="00A257B8">
      <w:pPr>
        <w:pStyle w:val="ListParagraph"/>
        <w:numPr>
          <w:ilvl w:val="0"/>
          <w:numId w:val="15"/>
        </w:numPr>
        <w:spacing w:after="160" w:line="259" w:lineRule="auto"/>
        <w:jc w:val="left"/>
        <w:rPr>
          <w:rFonts w:cs="Arial"/>
        </w:rPr>
      </w:pPr>
      <w:r>
        <w:rPr>
          <w:rFonts w:cs="Arial"/>
        </w:rPr>
        <w:t>Develop recommendations for lidar data standards and best practices</w:t>
      </w:r>
    </w:p>
    <w:p w14:paraId="25847F24" w14:textId="77777777" w:rsidR="00A257B8" w:rsidRDefault="00A257B8" w:rsidP="009C4133">
      <w:pPr>
        <w:pStyle w:val="ListParagraph"/>
        <w:numPr>
          <w:ilvl w:val="0"/>
          <w:numId w:val="15"/>
        </w:numPr>
        <w:spacing w:after="160" w:line="259" w:lineRule="auto"/>
        <w:jc w:val="left"/>
        <w:rPr>
          <w:rFonts w:cs="Arial"/>
        </w:rPr>
      </w:pPr>
      <w:r>
        <w:rPr>
          <w:rFonts w:cs="Arial"/>
        </w:rPr>
        <w:t>Explore new and innovative applications of lidar data</w:t>
      </w:r>
    </w:p>
    <w:p w14:paraId="6AF63058" w14:textId="77777777" w:rsidR="00F74CDF" w:rsidRPr="008423B0" w:rsidRDefault="00F74CDF" w:rsidP="00F74CDF">
      <w:pPr>
        <w:tabs>
          <w:tab w:val="right" w:pos="9360"/>
        </w:tabs>
        <w:spacing w:after="120"/>
        <w:jc w:val="left"/>
        <w:rPr>
          <w:rFonts w:cs="Arial"/>
          <w:smallCaps/>
          <w:sz w:val="28"/>
          <w:szCs w:val="28"/>
        </w:rPr>
      </w:pPr>
    </w:p>
    <w:p w14:paraId="20C08DED" w14:textId="60836616" w:rsidR="75695363" w:rsidRPr="008423B0" w:rsidRDefault="00FC5F20" w:rsidP="008423B0">
      <w:pPr>
        <w:spacing w:after="120"/>
        <w:jc w:val="left"/>
        <w:rPr>
          <w:rFonts w:cs="Arial"/>
          <w:smallCaps/>
          <w:sz w:val="28"/>
          <w:szCs w:val="28"/>
        </w:rPr>
      </w:pPr>
      <w:r>
        <w:rPr>
          <w:rFonts w:cs="Arial"/>
          <w:sz w:val="26"/>
          <w:szCs w:val="26"/>
        </w:rPr>
        <w:tab/>
      </w:r>
    </w:p>
    <w:sectPr w:rsidR="75695363" w:rsidRPr="008423B0" w:rsidSect="006E2182">
      <w:headerReference w:type="even" r:id="rId11"/>
      <w:headerReference w:type="default" r:id="rId12"/>
      <w:footerReference w:type="even" r:id="rId13"/>
      <w:footerReference w:type="default" r:id="rId14"/>
      <w:headerReference w:type="first" r:id="rId15"/>
      <w:footerReference w:type="first" r:id="rId16"/>
      <w:type w:val="continuous"/>
      <w:pgSz w:w="12240" w:h="15840" w:code="1"/>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E1C0A" w14:textId="77777777" w:rsidR="00436DEA" w:rsidRDefault="00436DEA" w:rsidP="002D2A91">
      <w:r>
        <w:separator/>
      </w:r>
    </w:p>
  </w:endnote>
  <w:endnote w:type="continuationSeparator" w:id="0">
    <w:p w14:paraId="1087407E" w14:textId="77777777" w:rsidR="00436DEA" w:rsidRDefault="00436DEA" w:rsidP="002D2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397CD" w14:textId="77777777" w:rsidR="00436DEA" w:rsidRDefault="00436D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6629022"/>
      <w:docPartObj>
        <w:docPartGallery w:val="Page Numbers (Bottom of Page)"/>
        <w:docPartUnique/>
      </w:docPartObj>
    </w:sdtPr>
    <w:sdtEndPr>
      <w:rPr>
        <w:noProof/>
      </w:rPr>
    </w:sdtEndPr>
    <w:sdtContent>
      <w:p w14:paraId="3B380C43" w14:textId="2FC1F6EF" w:rsidR="00436DEA" w:rsidRDefault="00436DE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B18752C" w14:textId="77777777" w:rsidR="00436DEA" w:rsidRDefault="00436D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4CB86" w14:textId="77777777" w:rsidR="00436DEA" w:rsidRDefault="00436D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BBC90" w14:textId="77777777" w:rsidR="00436DEA" w:rsidRDefault="00436DEA" w:rsidP="002D2A91">
      <w:r>
        <w:separator/>
      </w:r>
    </w:p>
  </w:footnote>
  <w:footnote w:type="continuationSeparator" w:id="0">
    <w:p w14:paraId="260BB838" w14:textId="77777777" w:rsidR="00436DEA" w:rsidRDefault="00436DEA" w:rsidP="002D2A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35540" w14:textId="77777777" w:rsidR="00436DEA" w:rsidRDefault="00436D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97767071"/>
      <w:docPartObj>
        <w:docPartGallery w:val="Watermarks"/>
        <w:docPartUnique/>
      </w:docPartObj>
    </w:sdtPr>
    <w:sdtEndPr/>
    <w:sdtContent>
      <w:p w14:paraId="50D91D9A" w14:textId="3644593F" w:rsidR="00436DEA" w:rsidRDefault="006A2208">
        <w:pPr>
          <w:pStyle w:val="Header"/>
        </w:pPr>
        <w:r>
          <w:rPr>
            <w:noProof/>
          </w:rPr>
          <w:pict w14:anchorId="54EA402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0096B" w14:textId="77777777" w:rsidR="00436DEA" w:rsidRDefault="00436D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E3E82"/>
    <w:multiLevelType w:val="hybridMultilevel"/>
    <w:tmpl w:val="69321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EC2D13"/>
    <w:multiLevelType w:val="hybridMultilevel"/>
    <w:tmpl w:val="D0E6C7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6E2242"/>
    <w:multiLevelType w:val="hybridMultilevel"/>
    <w:tmpl w:val="E7509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0E00C2"/>
    <w:multiLevelType w:val="hybridMultilevel"/>
    <w:tmpl w:val="5DF4D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18313E"/>
    <w:multiLevelType w:val="hybridMultilevel"/>
    <w:tmpl w:val="C4A0AB9E"/>
    <w:lvl w:ilvl="0" w:tplc="3A0C41F6">
      <w:start w:val="1"/>
      <w:numFmt w:val="bullet"/>
      <w:pStyle w:val="DESListStyl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5771A6"/>
    <w:multiLevelType w:val="multilevel"/>
    <w:tmpl w:val="9806B8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1C60D15"/>
    <w:multiLevelType w:val="hybridMultilevel"/>
    <w:tmpl w:val="4638217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84072EA"/>
    <w:multiLevelType w:val="hybridMultilevel"/>
    <w:tmpl w:val="A246E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07251A"/>
    <w:multiLevelType w:val="hybridMultilevel"/>
    <w:tmpl w:val="38F0D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FC4654"/>
    <w:multiLevelType w:val="hybridMultilevel"/>
    <w:tmpl w:val="6FA0D8E6"/>
    <w:lvl w:ilvl="0" w:tplc="04090001">
      <w:start w:val="1"/>
      <w:numFmt w:val="bullet"/>
      <w:lvlText w:val=""/>
      <w:lvlJc w:val="left"/>
      <w:pPr>
        <w:ind w:left="1515" w:hanging="360"/>
      </w:pPr>
      <w:rPr>
        <w:rFonts w:ascii="Symbol" w:hAnsi="Symbol" w:hint="default"/>
      </w:rPr>
    </w:lvl>
    <w:lvl w:ilvl="1" w:tplc="04090003">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0" w15:restartNumberingAfterBreak="0">
    <w:nsid w:val="649E4E3D"/>
    <w:multiLevelType w:val="hybridMultilevel"/>
    <w:tmpl w:val="757A6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4628C1"/>
    <w:multiLevelType w:val="hybridMultilevel"/>
    <w:tmpl w:val="787ED7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DE4F8D"/>
    <w:multiLevelType w:val="hybridMultilevel"/>
    <w:tmpl w:val="12CA14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70EA1B54"/>
    <w:multiLevelType w:val="hybridMultilevel"/>
    <w:tmpl w:val="48AC58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78995E4B"/>
    <w:multiLevelType w:val="hybridMultilevel"/>
    <w:tmpl w:val="573ACD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4"/>
  </w:num>
  <w:num w:numId="3">
    <w:abstractNumId w:val="3"/>
  </w:num>
  <w:num w:numId="4">
    <w:abstractNumId w:val="2"/>
  </w:num>
  <w:num w:numId="5">
    <w:abstractNumId w:val="1"/>
  </w:num>
  <w:num w:numId="6">
    <w:abstractNumId w:val="7"/>
  </w:num>
  <w:num w:numId="7">
    <w:abstractNumId w:val="8"/>
  </w:num>
  <w:num w:numId="8">
    <w:abstractNumId w:val="12"/>
  </w:num>
  <w:num w:numId="9">
    <w:abstractNumId w:val="11"/>
  </w:num>
  <w:num w:numId="10">
    <w:abstractNumId w:val="6"/>
  </w:num>
  <w:num w:numId="11">
    <w:abstractNumId w:val="13"/>
  </w:num>
  <w:num w:numId="12">
    <w:abstractNumId w:val="9"/>
  </w:num>
  <w:num w:numId="13">
    <w:abstractNumId w:val="5"/>
  </w:num>
  <w:num w:numId="14">
    <w:abstractNumId w:val="0"/>
  </w:num>
  <w:num w:numId="15">
    <w:abstractNumId w:val="14"/>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1A84"/>
    <w:rsid w:val="000053DF"/>
    <w:rsid w:val="00021045"/>
    <w:rsid w:val="00031182"/>
    <w:rsid w:val="00094DC8"/>
    <w:rsid w:val="000C3CA0"/>
    <w:rsid w:val="000F681E"/>
    <w:rsid w:val="00127719"/>
    <w:rsid w:val="00157661"/>
    <w:rsid w:val="001A610F"/>
    <w:rsid w:val="001B0515"/>
    <w:rsid w:val="001C4A7B"/>
    <w:rsid w:val="001F6A99"/>
    <w:rsid w:val="00290B39"/>
    <w:rsid w:val="002D2A91"/>
    <w:rsid w:val="0031142D"/>
    <w:rsid w:val="00373E2D"/>
    <w:rsid w:val="00390A35"/>
    <w:rsid w:val="003F0487"/>
    <w:rsid w:val="00415102"/>
    <w:rsid w:val="00436DEA"/>
    <w:rsid w:val="00490136"/>
    <w:rsid w:val="004A09B1"/>
    <w:rsid w:val="004B1F02"/>
    <w:rsid w:val="004E4185"/>
    <w:rsid w:val="004E7936"/>
    <w:rsid w:val="00500F37"/>
    <w:rsid w:val="0053432E"/>
    <w:rsid w:val="0056128C"/>
    <w:rsid w:val="006613C3"/>
    <w:rsid w:val="00677C08"/>
    <w:rsid w:val="006A2208"/>
    <w:rsid w:val="006D1DDE"/>
    <w:rsid w:val="006D361E"/>
    <w:rsid w:val="006E2182"/>
    <w:rsid w:val="006E791F"/>
    <w:rsid w:val="006F6546"/>
    <w:rsid w:val="00706830"/>
    <w:rsid w:val="007243AF"/>
    <w:rsid w:val="00725491"/>
    <w:rsid w:val="007545E8"/>
    <w:rsid w:val="007A6757"/>
    <w:rsid w:val="007C587F"/>
    <w:rsid w:val="00821A84"/>
    <w:rsid w:val="008271AC"/>
    <w:rsid w:val="008423B0"/>
    <w:rsid w:val="00845562"/>
    <w:rsid w:val="00950892"/>
    <w:rsid w:val="009607ED"/>
    <w:rsid w:val="00984316"/>
    <w:rsid w:val="009868E0"/>
    <w:rsid w:val="009B3836"/>
    <w:rsid w:val="009C4133"/>
    <w:rsid w:val="009D6462"/>
    <w:rsid w:val="00A01738"/>
    <w:rsid w:val="00A257B8"/>
    <w:rsid w:val="00A73A51"/>
    <w:rsid w:val="00AC7033"/>
    <w:rsid w:val="00B055FA"/>
    <w:rsid w:val="00B64D34"/>
    <w:rsid w:val="00B75FD9"/>
    <w:rsid w:val="00C54386"/>
    <w:rsid w:val="00C81BA7"/>
    <w:rsid w:val="00C86489"/>
    <w:rsid w:val="00CE5BB8"/>
    <w:rsid w:val="00CF4092"/>
    <w:rsid w:val="00D010E3"/>
    <w:rsid w:val="00DE7FCB"/>
    <w:rsid w:val="00DF1157"/>
    <w:rsid w:val="00E07748"/>
    <w:rsid w:val="00E54843"/>
    <w:rsid w:val="00EB68C9"/>
    <w:rsid w:val="00F06A0E"/>
    <w:rsid w:val="00F2583A"/>
    <w:rsid w:val="00F74CDF"/>
    <w:rsid w:val="00FC00DE"/>
    <w:rsid w:val="00FC5F20"/>
    <w:rsid w:val="00FF6997"/>
    <w:rsid w:val="05999BAA"/>
    <w:rsid w:val="098BBD8C"/>
    <w:rsid w:val="0A4E5DFF"/>
    <w:rsid w:val="0E13BC58"/>
    <w:rsid w:val="237DF606"/>
    <w:rsid w:val="29C72A74"/>
    <w:rsid w:val="2A9B5912"/>
    <w:rsid w:val="3B4CB895"/>
    <w:rsid w:val="413667C2"/>
    <w:rsid w:val="45C81325"/>
    <w:rsid w:val="4682911B"/>
    <w:rsid w:val="4F950576"/>
    <w:rsid w:val="51401B41"/>
    <w:rsid w:val="52AC3EF3"/>
    <w:rsid w:val="567EC069"/>
    <w:rsid w:val="5C5F8359"/>
    <w:rsid w:val="5DB0C8F1"/>
    <w:rsid w:val="61836F5E"/>
    <w:rsid w:val="61C9953D"/>
    <w:rsid w:val="657D62E6"/>
    <w:rsid w:val="69993055"/>
    <w:rsid w:val="75695363"/>
    <w:rsid w:val="76250E67"/>
    <w:rsid w:val="78CCC2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4868677"/>
  <w15:chartTrackingRefBased/>
  <w15:docId w15:val="{544EE4A1-C602-4818-B061-AB35006EB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ES Normal"/>
    <w:qFormat/>
    <w:rsid w:val="001C4A7B"/>
    <w:pPr>
      <w:spacing w:after="0" w:line="240" w:lineRule="auto"/>
      <w:jc w:val="both"/>
    </w:pPr>
    <w:rPr>
      <w:rFonts w:ascii="Arial" w:hAnsi="Arial"/>
      <w:sz w:val="24"/>
    </w:rPr>
  </w:style>
  <w:style w:type="paragraph" w:styleId="Heading1">
    <w:name w:val="heading 1"/>
    <w:aliases w:val="DES Heading 1"/>
    <w:basedOn w:val="Normal"/>
    <w:next w:val="Normal"/>
    <w:link w:val="Heading1Char"/>
    <w:uiPriority w:val="9"/>
    <w:qFormat/>
    <w:rsid w:val="001C4A7B"/>
    <w:pPr>
      <w:keepNext/>
      <w:keepLines/>
      <w:jc w:val="center"/>
      <w:outlineLvl w:val="0"/>
    </w:pPr>
    <w:rPr>
      <w:rFonts w:eastAsiaTheme="majorEastAsia" w:cstheme="majorBidi"/>
      <w:b/>
      <w:sz w:val="28"/>
      <w:szCs w:val="32"/>
    </w:rPr>
  </w:style>
  <w:style w:type="paragraph" w:styleId="Heading2">
    <w:name w:val="heading 2"/>
    <w:aliases w:val="DES Heading 2"/>
    <w:basedOn w:val="Normal"/>
    <w:next w:val="Normal"/>
    <w:link w:val="Heading2Char"/>
    <w:uiPriority w:val="9"/>
    <w:unhideWhenUsed/>
    <w:qFormat/>
    <w:rsid w:val="001C4A7B"/>
    <w:pPr>
      <w:keepNext/>
      <w:keepLines/>
      <w:outlineLvl w:val="1"/>
    </w:pPr>
    <w:rPr>
      <w:rFonts w:eastAsiaTheme="majorEastAsia" w:cstheme="majorBidi"/>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SListStyle">
    <w:name w:val="DES List Style"/>
    <w:basedOn w:val="ListParagraph"/>
    <w:link w:val="DESListStyleChar"/>
    <w:qFormat/>
    <w:rsid w:val="001C4A7B"/>
    <w:pPr>
      <w:numPr>
        <w:numId w:val="2"/>
      </w:numPr>
    </w:pPr>
    <w:rPr>
      <w:rFonts w:eastAsia="Times New Roman" w:cs="Arial"/>
      <w:color w:val="000000"/>
      <w:szCs w:val="24"/>
    </w:rPr>
  </w:style>
  <w:style w:type="character" w:customStyle="1" w:styleId="DESListStyleChar">
    <w:name w:val="DES List Style Char"/>
    <w:basedOn w:val="DefaultParagraphFont"/>
    <w:link w:val="DESListStyle"/>
    <w:rsid w:val="001C4A7B"/>
    <w:rPr>
      <w:rFonts w:ascii="Arial" w:eastAsia="Times New Roman" w:hAnsi="Arial" w:cs="Arial"/>
      <w:color w:val="000000"/>
      <w:sz w:val="24"/>
      <w:szCs w:val="24"/>
    </w:rPr>
  </w:style>
  <w:style w:type="paragraph" w:styleId="ListParagraph">
    <w:name w:val="List Paragraph"/>
    <w:basedOn w:val="Normal"/>
    <w:uiPriority w:val="34"/>
    <w:qFormat/>
    <w:rsid w:val="007243AF"/>
    <w:pPr>
      <w:ind w:left="720"/>
      <w:contextualSpacing/>
    </w:pPr>
  </w:style>
  <w:style w:type="character" w:customStyle="1" w:styleId="Heading1Char">
    <w:name w:val="Heading 1 Char"/>
    <w:aliases w:val="DES Heading 1 Char"/>
    <w:basedOn w:val="DefaultParagraphFont"/>
    <w:link w:val="Heading1"/>
    <w:uiPriority w:val="9"/>
    <w:rsid w:val="001C4A7B"/>
    <w:rPr>
      <w:rFonts w:ascii="Arial" w:eastAsiaTheme="majorEastAsia" w:hAnsi="Arial" w:cstheme="majorBidi"/>
      <w:b/>
      <w:sz w:val="28"/>
      <w:szCs w:val="32"/>
    </w:rPr>
  </w:style>
  <w:style w:type="character" w:customStyle="1" w:styleId="Heading2Char">
    <w:name w:val="Heading 2 Char"/>
    <w:aliases w:val="DES Heading 2 Char"/>
    <w:basedOn w:val="DefaultParagraphFont"/>
    <w:link w:val="Heading2"/>
    <w:uiPriority w:val="9"/>
    <w:rsid w:val="001C4A7B"/>
    <w:rPr>
      <w:rFonts w:ascii="Arial" w:eastAsiaTheme="majorEastAsia" w:hAnsi="Arial" w:cstheme="majorBidi"/>
      <w:sz w:val="24"/>
      <w:szCs w:val="26"/>
      <w:u w:val="single"/>
    </w:rPr>
  </w:style>
  <w:style w:type="paragraph" w:customStyle="1" w:styleId="DESTOCLevel1">
    <w:name w:val="DES TOC Level 1"/>
    <w:basedOn w:val="Heading1"/>
    <w:link w:val="DESTOCLevel1Char"/>
    <w:qFormat/>
    <w:rsid w:val="001C4A7B"/>
    <w:pPr>
      <w:spacing w:before="120"/>
    </w:pPr>
    <w:rPr>
      <w:sz w:val="24"/>
    </w:rPr>
  </w:style>
  <w:style w:type="character" w:customStyle="1" w:styleId="DESTOCLevel1Char">
    <w:name w:val="DES TOC Level 1 Char"/>
    <w:basedOn w:val="DefaultParagraphFont"/>
    <w:link w:val="DESTOCLevel1"/>
    <w:rsid w:val="001C4A7B"/>
    <w:rPr>
      <w:rFonts w:ascii="Arial" w:eastAsiaTheme="majorEastAsia" w:hAnsi="Arial" w:cstheme="majorBidi"/>
      <w:b/>
      <w:sz w:val="24"/>
      <w:szCs w:val="32"/>
    </w:rPr>
  </w:style>
  <w:style w:type="paragraph" w:customStyle="1" w:styleId="DESTOCLevel2">
    <w:name w:val="DES TOC Level 2"/>
    <w:basedOn w:val="TOC2"/>
    <w:link w:val="DESTOCLevel2Char"/>
    <w:qFormat/>
    <w:rsid w:val="001C4A7B"/>
    <w:pPr>
      <w:spacing w:before="40" w:after="0"/>
      <w:ind w:left="504"/>
      <w:outlineLvl w:val="0"/>
    </w:pPr>
    <w:rPr>
      <w:rFonts w:eastAsiaTheme="minorEastAsia" w:cs="Times New Roman"/>
    </w:rPr>
  </w:style>
  <w:style w:type="character" w:customStyle="1" w:styleId="DESTOCLevel2Char">
    <w:name w:val="DES TOC Level 2 Char"/>
    <w:basedOn w:val="DefaultParagraphFont"/>
    <w:link w:val="DESTOCLevel2"/>
    <w:rsid w:val="001C4A7B"/>
    <w:rPr>
      <w:rFonts w:ascii="Arial" w:eastAsiaTheme="minorEastAsia" w:hAnsi="Arial" w:cs="Times New Roman"/>
    </w:rPr>
  </w:style>
  <w:style w:type="paragraph" w:styleId="TOC2">
    <w:name w:val="toc 2"/>
    <w:basedOn w:val="Normal"/>
    <w:next w:val="Normal"/>
    <w:autoRedefine/>
    <w:uiPriority w:val="39"/>
    <w:semiHidden/>
    <w:unhideWhenUsed/>
    <w:rsid w:val="007243AF"/>
    <w:pPr>
      <w:spacing w:after="100"/>
      <w:ind w:left="220"/>
    </w:pPr>
  </w:style>
  <w:style w:type="paragraph" w:styleId="Title">
    <w:name w:val="Title"/>
    <w:aliases w:val="DES Title"/>
    <w:basedOn w:val="Normal"/>
    <w:next w:val="Normal"/>
    <w:link w:val="TitleChar"/>
    <w:uiPriority w:val="10"/>
    <w:qFormat/>
    <w:rsid w:val="001C4A7B"/>
    <w:pPr>
      <w:contextualSpacing/>
      <w:jc w:val="center"/>
    </w:pPr>
    <w:rPr>
      <w:rFonts w:eastAsiaTheme="majorEastAsia" w:cstheme="majorBidi"/>
      <w:b/>
      <w:spacing w:val="-10"/>
      <w:kern w:val="28"/>
      <w:sz w:val="40"/>
      <w:szCs w:val="56"/>
    </w:rPr>
  </w:style>
  <w:style w:type="character" w:customStyle="1" w:styleId="TitleChar">
    <w:name w:val="Title Char"/>
    <w:aliases w:val="DES Title Char"/>
    <w:basedOn w:val="DefaultParagraphFont"/>
    <w:link w:val="Title"/>
    <w:uiPriority w:val="10"/>
    <w:rsid w:val="001C4A7B"/>
    <w:rPr>
      <w:rFonts w:ascii="Arial" w:eastAsiaTheme="majorEastAsia" w:hAnsi="Arial" w:cstheme="majorBidi"/>
      <w:b/>
      <w:spacing w:val="-10"/>
      <w:kern w:val="28"/>
      <w:sz w:val="40"/>
      <w:szCs w:val="56"/>
    </w:rPr>
  </w:style>
  <w:style w:type="table" w:styleId="TableGrid">
    <w:name w:val="Table Grid"/>
    <w:basedOn w:val="TableNormal"/>
    <w:uiPriority w:val="39"/>
    <w:rsid w:val="00821A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C00DE"/>
    <w:rPr>
      <w:sz w:val="16"/>
      <w:szCs w:val="16"/>
    </w:rPr>
  </w:style>
  <w:style w:type="paragraph" w:styleId="CommentText">
    <w:name w:val="annotation text"/>
    <w:basedOn w:val="Normal"/>
    <w:link w:val="CommentTextChar"/>
    <w:uiPriority w:val="99"/>
    <w:semiHidden/>
    <w:unhideWhenUsed/>
    <w:rsid w:val="00FC00DE"/>
    <w:rPr>
      <w:sz w:val="20"/>
      <w:szCs w:val="20"/>
    </w:rPr>
  </w:style>
  <w:style w:type="character" w:customStyle="1" w:styleId="CommentTextChar">
    <w:name w:val="Comment Text Char"/>
    <w:basedOn w:val="DefaultParagraphFont"/>
    <w:link w:val="CommentText"/>
    <w:uiPriority w:val="99"/>
    <w:semiHidden/>
    <w:rsid w:val="00FC00DE"/>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C00DE"/>
    <w:rPr>
      <w:b/>
      <w:bCs/>
    </w:rPr>
  </w:style>
  <w:style w:type="character" w:customStyle="1" w:styleId="CommentSubjectChar">
    <w:name w:val="Comment Subject Char"/>
    <w:basedOn w:val="CommentTextChar"/>
    <w:link w:val="CommentSubject"/>
    <w:uiPriority w:val="99"/>
    <w:semiHidden/>
    <w:rsid w:val="00FC00DE"/>
    <w:rPr>
      <w:rFonts w:ascii="Arial" w:hAnsi="Arial"/>
      <w:b/>
      <w:bCs/>
      <w:sz w:val="20"/>
      <w:szCs w:val="20"/>
    </w:rPr>
  </w:style>
  <w:style w:type="paragraph" w:styleId="BalloonText">
    <w:name w:val="Balloon Text"/>
    <w:basedOn w:val="Normal"/>
    <w:link w:val="BalloonTextChar"/>
    <w:uiPriority w:val="99"/>
    <w:semiHidden/>
    <w:unhideWhenUsed/>
    <w:rsid w:val="00FC00D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00DE"/>
    <w:rPr>
      <w:rFonts w:ascii="Segoe UI" w:hAnsi="Segoe UI" w:cs="Segoe UI"/>
      <w:sz w:val="18"/>
      <w:szCs w:val="18"/>
    </w:rPr>
  </w:style>
  <w:style w:type="paragraph" w:styleId="Header">
    <w:name w:val="header"/>
    <w:basedOn w:val="Normal"/>
    <w:link w:val="HeaderChar"/>
    <w:uiPriority w:val="99"/>
    <w:unhideWhenUsed/>
    <w:rsid w:val="002D2A91"/>
    <w:pPr>
      <w:tabs>
        <w:tab w:val="center" w:pos="4680"/>
        <w:tab w:val="right" w:pos="9360"/>
      </w:tabs>
    </w:pPr>
  </w:style>
  <w:style w:type="character" w:customStyle="1" w:styleId="HeaderChar">
    <w:name w:val="Header Char"/>
    <w:basedOn w:val="DefaultParagraphFont"/>
    <w:link w:val="Header"/>
    <w:uiPriority w:val="99"/>
    <w:rsid w:val="002D2A91"/>
    <w:rPr>
      <w:rFonts w:ascii="Arial" w:hAnsi="Arial"/>
      <w:sz w:val="24"/>
    </w:rPr>
  </w:style>
  <w:style w:type="paragraph" w:styleId="Footer">
    <w:name w:val="footer"/>
    <w:basedOn w:val="Normal"/>
    <w:link w:val="FooterChar"/>
    <w:uiPriority w:val="99"/>
    <w:unhideWhenUsed/>
    <w:rsid w:val="002D2A91"/>
    <w:pPr>
      <w:tabs>
        <w:tab w:val="center" w:pos="4680"/>
        <w:tab w:val="right" w:pos="9360"/>
      </w:tabs>
    </w:pPr>
  </w:style>
  <w:style w:type="character" w:customStyle="1" w:styleId="FooterChar">
    <w:name w:val="Footer Char"/>
    <w:basedOn w:val="DefaultParagraphFont"/>
    <w:link w:val="Footer"/>
    <w:uiPriority w:val="99"/>
    <w:rsid w:val="002D2A91"/>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4657529">
      <w:bodyDiv w:val="1"/>
      <w:marLeft w:val="0"/>
      <w:marRight w:val="0"/>
      <w:marTop w:val="0"/>
      <w:marBottom w:val="0"/>
      <w:divBdr>
        <w:top w:val="none" w:sz="0" w:space="0" w:color="auto"/>
        <w:left w:val="none" w:sz="0" w:space="0" w:color="auto"/>
        <w:bottom w:val="none" w:sz="0" w:space="0" w:color="auto"/>
        <w:right w:val="none" w:sz="0" w:space="0" w:color="auto"/>
      </w:divBdr>
    </w:div>
    <w:div w:id="187834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EDE524FA7A405479E84D9A33759944B" ma:contentTypeVersion="8" ma:contentTypeDescription="Create a new document." ma:contentTypeScope="" ma:versionID="c59c66594d3dbebd103f1aebda25cdd7">
  <xsd:schema xmlns:xsd="http://www.w3.org/2001/XMLSchema" xmlns:xs="http://www.w3.org/2001/XMLSchema" xmlns:p="http://schemas.microsoft.com/office/2006/metadata/properties" xmlns:ns2="7c5786a3-824e-4c7e-bda5-ec1d359061b5" targetNamespace="http://schemas.microsoft.com/office/2006/metadata/properties" ma:root="true" ma:fieldsID="cc567a17d9025eca0f0fc12ed7ed6441" ns2:_="">
    <xsd:import namespace="7c5786a3-824e-4c7e-bda5-ec1d359061b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786a3-824e-4c7e-bda5-ec1d359061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0F024D6-32A9-40A4-BE31-7AF3E8846569}">
  <ds:schemaRefs>
    <ds:schemaRef ds:uri="http://schemas.microsoft.com/sharepoint/v3/contenttype/forms"/>
  </ds:schemaRefs>
</ds:datastoreItem>
</file>

<file path=customXml/itemProps2.xml><?xml version="1.0" encoding="utf-8"?>
<ds:datastoreItem xmlns:ds="http://schemas.openxmlformats.org/officeDocument/2006/customXml" ds:itemID="{926B1F9D-742E-47A6-B712-0711A5C23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786a3-824e-4c7e-bda5-ec1d359061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71C918-03B7-4A15-906F-DA45C101484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644</TotalTime>
  <Pages>2</Pages>
  <Words>484</Words>
  <Characters>2760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Arizona Department of Economic Security</Company>
  <LinksUpToDate>false</LinksUpToDate>
  <CharactersWithSpaces>3238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Murray, Lucas, M</dc:creator>
  <cp:keywords/>
  <dc:description/>
  <cp:lastModifiedBy>Jenna Straface</cp:lastModifiedBy>
  <cp:revision>7</cp:revision>
  <dcterms:created xsi:type="dcterms:W3CDTF">2022-02-22T16:25:00Z</dcterms:created>
  <dcterms:modified xsi:type="dcterms:W3CDTF">2022-06-27T15:57:00Z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0x010100CEDE524FA7A405479E84D9A33759944B</vt:lpwstr>
  </property>
</Properties>
</file>